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F0" w:rsidRDefault="001A11F0"/>
    <w:p w:rsidR="00FF708A" w:rsidRDefault="00FF708A">
      <w:pPr>
        <w:rPr>
          <w:noProof/>
          <w:lang w:eastAsia="fr-FR"/>
        </w:rPr>
      </w:pPr>
      <w:r>
        <w:rPr>
          <w:noProof/>
          <w:lang w:eastAsia="fr-FR"/>
        </w:rPr>
        <w:drawing>
          <wp:inline distT="0" distB="0" distL="0" distR="0">
            <wp:extent cx="1647491" cy="2857500"/>
            <wp:effectExtent l="19050" t="0" r="0" b="0"/>
            <wp:docPr id="4" name="Image 3" descr="20241214_16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214_165014.jpg"/>
                    <pic:cNvPicPr/>
                  </pic:nvPicPr>
                  <pic:blipFill>
                    <a:blip r:embed="rId4" cstate="print"/>
                    <a:stretch>
                      <a:fillRect/>
                    </a:stretch>
                  </pic:blipFill>
                  <pic:spPr>
                    <a:xfrm>
                      <a:off x="0" y="0"/>
                      <a:ext cx="1649425" cy="2860855"/>
                    </a:xfrm>
                    <a:prstGeom prst="rect">
                      <a:avLst/>
                    </a:prstGeom>
                  </pic:spPr>
                </pic:pic>
              </a:graphicData>
            </a:graphic>
          </wp:inline>
        </w:drawing>
      </w:r>
      <w:r>
        <w:rPr>
          <w:noProof/>
          <w:lang w:eastAsia="fr-FR"/>
        </w:rPr>
        <w:t xml:space="preserve">                          </w:t>
      </w:r>
      <w:r>
        <w:rPr>
          <w:noProof/>
          <w:lang w:eastAsia="fr-FR"/>
        </w:rPr>
        <w:drawing>
          <wp:inline distT="0" distB="0" distL="0" distR="0">
            <wp:extent cx="1697618" cy="2812759"/>
            <wp:effectExtent l="19050" t="0" r="0" b="0"/>
            <wp:docPr id="5" name="Image 4" descr="Baptiste et l'Amiral Coldefy président SM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te et l'Amiral Coldefy président SMLH.jpg"/>
                    <pic:cNvPicPr/>
                  </pic:nvPicPr>
                  <pic:blipFill>
                    <a:blip r:embed="rId5" cstate="print"/>
                    <a:stretch>
                      <a:fillRect/>
                    </a:stretch>
                  </pic:blipFill>
                  <pic:spPr>
                    <a:xfrm flipH="1">
                      <a:off x="0" y="0"/>
                      <a:ext cx="1697618" cy="2812759"/>
                    </a:xfrm>
                    <a:prstGeom prst="rect">
                      <a:avLst/>
                    </a:prstGeom>
                  </pic:spPr>
                </pic:pic>
              </a:graphicData>
            </a:graphic>
          </wp:inline>
        </w:drawing>
      </w:r>
    </w:p>
    <w:p w:rsidR="00B773E3" w:rsidRDefault="00FF708A">
      <w:pPr>
        <w:rPr>
          <w:noProof/>
          <w:lang w:eastAsia="fr-FR"/>
        </w:rPr>
      </w:pPr>
      <w:r>
        <w:rPr>
          <w:noProof/>
          <w:lang w:eastAsia="fr-FR"/>
        </w:rPr>
        <w:t>Baptiste salle Gaveau Paris 8°                         L’amiral COLDEFY félicite Baptiste</w:t>
      </w:r>
    </w:p>
    <w:p w:rsidR="00B773E3" w:rsidRPr="000A4F4B" w:rsidRDefault="00B773E3" w:rsidP="00B773E3">
      <w:pPr>
        <w:jc w:val="center"/>
        <w:rPr>
          <w:rFonts w:ascii="Arial" w:hAnsi="Arial" w:cs="Arial"/>
          <w:sz w:val="28"/>
          <w:szCs w:val="28"/>
        </w:rPr>
      </w:pPr>
      <w:r w:rsidRPr="000A4F4B">
        <w:rPr>
          <w:rFonts w:ascii="Arial" w:hAnsi="Arial" w:cs="Arial"/>
          <w:sz w:val="28"/>
          <w:szCs w:val="28"/>
        </w:rPr>
        <w:t>Un apprenti à l’honneur</w:t>
      </w:r>
    </w:p>
    <w:p w:rsidR="00B773E3" w:rsidRPr="000A4F4B" w:rsidRDefault="00B773E3" w:rsidP="00B773E3">
      <w:pPr>
        <w:spacing w:after="0"/>
        <w:jc w:val="both"/>
        <w:rPr>
          <w:rFonts w:ascii="Arial" w:hAnsi="Arial" w:cs="Arial"/>
          <w:sz w:val="28"/>
          <w:szCs w:val="28"/>
        </w:rPr>
      </w:pPr>
      <w:r w:rsidRPr="000A4F4B">
        <w:rPr>
          <w:rFonts w:ascii="Arial" w:hAnsi="Arial" w:cs="Arial"/>
          <w:sz w:val="28"/>
          <w:szCs w:val="28"/>
        </w:rPr>
        <w:t>Le samedi 14 décembre salle Gaveau à Paris, Baptiste Ruisseaux apprenti de la Maison Familiale et Rurale de Combeaufontaine a été reçu lauréat du prix national de la valorisation de l’apprentissage et de la formation professionnelle organisé par la Société des Membres de la Légion d’Honneur.</w:t>
      </w:r>
    </w:p>
    <w:p w:rsidR="00B773E3" w:rsidRPr="000A4F4B" w:rsidRDefault="00B773E3" w:rsidP="00B773E3">
      <w:pPr>
        <w:spacing w:after="0"/>
        <w:jc w:val="both"/>
        <w:rPr>
          <w:rFonts w:ascii="Arial" w:hAnsi="Arial" w:cs="Arial"/>
          <w:sz w:val="28"/>
          <w:szCs w:val="28"/>
        </w:rPr>
      </w:pPr>
      <w:r w:rsidRPr="000A4F4B">
        <w:rPr>
          <w:rFonts w:ascii="Arial" w:hAnsi="Arial" w:cs="Arial"/>
          <w:sz w:val="28"/>
          <w:szCs w:val="28"/>
        </w:rPr>
        <w:t>Baptiste est allé concourir à Paris comme lauréat  du prix des apprentis de la section Haute-Saône de la Légion d’Honneur.</w:t>
      </w:r>
    </w:p>
    <w:p w:rsidR="00B773E3" w:rsidRPr="000A4F4B" w:rsidRDefault="00B773E3" w:rsidP="00B773E3">
      <w:pPr>
        <w:spacing w:after="0"/>
        <w:jc w:val="both"/>
        <w:rPr>
          <w:rFonts w:ascii="Arial" w:hAnsi="Arial" w:cs="Arial"/>
          <w:sz w:val="28"/>
          <w:szCs w:val="28"/>
        </w:rPr>
      </w:pPr>
      <w:r w:rsidRPr="000A4F4B">
        <w:rPr>
          <w:rFonts w:ascii="Arial" w:hAnsi="Arial" w:cs="Arial"/>
          <w:sz w:val="28"/>
          <w:szCs w:val="28"/>
        </w:rPr>
        <w:t>C’est avec Mme Joëlle Grante présidente de la MFR de Combeaufontaine, ses parents et le colonel Daniel Grangier  président de la section Haute-Saône que Baptiste a reçu son prix des mains de l’Amiral Coldefy président SMLH parmi les candidats  de 84 départements concourant au prix.</w:t>
      </w:r>
    </w:p>
    <w:p w:rsidR="00B773E3" w:rsidRPr="000A4F4B" w:rsidRDefault="00B773E3" w:rsidP="00B773E3">
      <w:pPr>
        <w:jc w:val="both"/>
        <w:rPr>
          <w:rFonts w:ascii="Arial" w:hAnsi="Arial" w:cs="Arial"/>
          <w:sz w:val="28"/>
          <w:szCs w:val="28"/>
        </w:rPr>
      </w:pPr>
      <w:r w:rsidRPr="000A4F4B">
        <w:rPr>
          <w:rFonts w:ascii="Arial" w:hAnsi="Arial" w:cs="Arial"/>
          <w:sz w:val="28"/>
          <w:szCs w:val="28"/>
        </w:rPr>
        <w:t>La section Haute-Saône organise de nouveau un prix des apprentis pour 2025 auquel sont actuellement inscrits pour concourir des apprentis des MFR Combeaufontaine et Montbozon, des lycées professionnels Belin, Pontarcher, Luxembourg de Vesoul, du lycée Colomb de Lure, de l’IMEA de la CCI Saône-Doubs, de l’UIMM ; il est encore possible de s’inscrire.</w:t>
      </w:r>
    </w:p>
    <w:p w:rsidR="00B773E3" w:rsidRDefault="00B773E3"/>
    <w:sectPr w:rsidR="00B773E3" w:rsidSect="000467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73E3"/>
    <w:rsid w:val="00031736"/>
    <w:rsid w:val="000467B1"/>
    <w:rsid w:val="001A11F0"/>
    <w:rsid w:val="00B773E3"/>
    <w:rsid w:val="00FF70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70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1012</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GRANGIER</dc:creator>
  <cp:lastModifiedBy>GRANGIER</cp:lastModifiedBy>
  <cp:revision>2</cp:revision>
  <dcterms:created xsi:type="dcterms:W3CDTF">2024-12-17T16:24:00Z</dcterms:created>
  <dcterms:modified xsi:type="dcterms:W3CDTF">2024-12-17T16:31:00Z</dcterms:modified>
</cp:coreProperties>
</file>